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8B7D2" w14:textId="77777777" w:rsidR="00A06939" w:rsidRPr="00526DFA" w:rsidRDefault="00A06939" w:rsidP="00A06939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Source Sans Pro" w:hAnsi="Source Sans Pro" w:cs="Arial"/>
          <w:b w:val="0"/>
          <w:sz w:val="20"/>
          <w:szCs w:val="20"/>
        </w:rPr>
      </w:pPr>
      <w:bookmarkStart w:id="0" w:name="_GoBack"/>
      <w:bookmarkEnd w:id="0"/>
      <w:r w:rsidRPr="00526DFA">
        <w:rPr>
          <w:rFonts w:ascii="Source Sans Pro" w:hAnsi="Source Sans Pro" w:cs="Arial"/>
          <w:b w:val="0"/>
          <w:sz w:val="20"/>
          <w:szCs w:val="20"/>
        </w:rPr>
        <w:t>ТФ-2108-40/6</w:t>
      </w:r>
    </w:p>
    <w:p w14:paraId="758DC46B" w14:textId="77777777" w:rsidR="00A06939" w:rsidRPr="00526DFA" w:rsidRDefault="00A06939">
      <w:pPr>
        <w:rPr>
          <w:rFonts w:ascii="Source Sans Pro" w:hAnsi="Source Sans Pro" w:cs="Arial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468A2" w:rsidRPr="00526DFA" w14:paraId="72B33927" w14:textId="77777777" w:rsidTr="00371DC7">
        <w:tc>
          <w:tcPr>
            <w:tcW w:w="9854" w:type="dxa"/>
          </w:tcPr>
          <w:p w14:paraId="5AB52758" w14:textId="77777777" w:rsidR="001468A2" w:rsidRPr="00526DFA" w:rsidRDefault="001468A2" w:rsidP="00A33D00">
            <w:pPr>
              <w:jc w:val="center"/>
              <w:rPr>
                <w:rFonts w:ascii="Source Sans Pro" w:hAnsi="Source Sans Pro" w:cs="Arial"/>
                <w:b/>
                <w:szCs w:val="22"/>
              </w:rPr>
            </w:pPr>
            <w:r w:rsidRPr="00526DFA">
              <w:rPr>
                <w:rFonts w:ascii="Source Sans Pro" w:hAnsi="Source Sans Pro" w:cs="Arial"/>
                <w:b/>
                <w:szCs w:val="22"/>
              </w:rPr>
              <w:t>Заявление об условиях брокерского обслуживания на рынке ценных бумаг</w:t>
            </w:r>
          </w:p>
        </w:tc>
      </w:tr>
      <w:tr w:rsidR="001468A2" w:rsidRPr="00526DFA" w14:paraId="0ED62768" w14:textId="77777777" w:rsidTr="00371DC7">
        <w:tc>
          <w:tcPr>
            <w:tcW w:w="9854" w:type="dxa"/>
          </w:tcPr>
          <w:p w14:paraId="60A4735E" w14:textId="77777777" w:rsidR="00641431" w:rsidRPr="00526DFA" w:rsidRDefault="00641431" w:rsidP="00A33D00">
            <w:pPr>
              <w:rPr>
                <w:rFonts w:ascii="Source Sans Pro" w:hAnsi="Source Sans Pro" w:cs="Arial"/>
                <w:szCs w:val="22"/>
              </w:rPr>
            </w:pPr>
          </w:p>
          <w:p w14:paraId="1FEAD410" w14:textId="2487831D" w:rsidR="001468A2" w:rsidRPr="00526DFA" w:rsidRDefault="001468A2" w:rsidP="00526DFA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«___</w:t>
            </w:r>
            <w:r w:rsidR="00526DFA">
              <w:rPr>
                <w:rFonts w:ascii="Source Sans Pro" w:hAnsi="Source Sans Pro" w:cs="Arial"/>
                <w:szCs w:val="22"/>
                <w:lang w:val="en-US"/>
              </w:rPr>
              <w:t>_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» _____________________  </w:t>
            </w:r>
            <w:r w:rsidR="00526DFA">
              <w:rPr>
                <w:rFonts w:ascii="Source Sans Pro" w:hAnsi="Source Sans Pro" w:cs="Arial"/>
                <w:szCs w:val="22"/>
                <w:lang w:val="en-US"/>
              </w:rPr>
              <w:t>20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____ г. </w:t>
            </w:r>
          </w:p>
        </w:tc>
      </w:tr>
      <w:tr w:rsidR="001468A2" w:rsidRPr="00526DFA" w14:paraId="315DD19F" w14:textId="77777777" w:rsidTr="00371DC7">
        <w:tc>
          <w:tcPr>
            <w:tcW w:w="9854" w:type="dxa"/>
          </w:tcPr>
          <w:p w14:paraId="48B28018" w14:textId="77777777" w:rsidR="0004361E" w:rsidRPr="00526DFA" w:rsidRDefault="0004361E" w:rsidP="00A33D00">
            <w:pPr>
              <w:rPr>
                <w:rFonts w:ascii="Source Sans Pro" w:hAnsi="Source Sans Pro" w:cs="Arial"/>
                <w:szCs w:val="22"/>
              </w:rPr>
            </w:pPr>
          </w:p>
          <w:p w14:paraId="02E90538" w14:textId="77777777" w:rsidR="00952F81" w:rsidRPr="00526DFA" w:rsidRDefault="001468A2" w:rsidP="00A33D00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Cs w:val="22"/>
              </w:rPr>
            </w:r>
            <w:r w:rsidR="00C70F01">
              <w:rPr>
                <w:rFonts w:ascii="Source Sans Pro" w:hAnsi="Source Sans Pro" w:cs="Arial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Cs w:val="22"/>
              </w:rPr>
              <w:fldChar w:fldCharType="end"/>
            </w:r>
            <w:r w:rsidR="00952F81" w:rsidRPr="00526DFA">
              <w:rPr>
                <w:rFonts w:ascii="Source Sans Pro" w:hAnsi="Source Sans Pro" w:cs="Arial"/>
                <w:szCs w:val="22"/>
              </w:rPr>
              <w:t xml:space="preserve"> Заключение                                                                                                       </w:t>
            </w:r>
            <w:r w:rsidR="00952F81" w:rsidRPr="00526DFA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F81" w:rsidRPr="00526DFA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Cs w:val="22"/>
              </w:rPr>
            </w:r>
            <w:r w:rsidR="00C70F01">
              <w:rPr>
                <w:rFonts w:ascii="Source Sans Pro" w:hAnsi="Source Sans Pro" w:cs="Arial"/>
                <w:szCs w:val="22"/>
              </w:rPr>
              <w:fldChar w:fldCharType="separate"/>
            </w:r>
            <w:r w:rsidR="00952F81" w:rsidRPr="00526DFA">
              <w:rPr>
                <w:rFonts w:ascii="Source Sans Pro" w:hAnsi="Source Sans Pro" w:cs="Arial"/>
                <w:szCs w:val="22"/>
              </w:rPr>
              <w:fldChar w:fldCharType="end"/>
            </w:r>
            <w:r w:rsidR="00952F81" w:rsidRPr="00526DFA">
              <w:rPr>
                <w:rFonts w:ascii="Source Sans Pro" w:hAnsi="Source Sans Pro" w:cs="Arial"/>
                <w:szCs w:val="22"/>
              </w:rPr>
              <w:t xml:space="preserve"> Изменение условий</w:t>
            </w:r>
          </w:p>
          <w:p w14:paraId="4079E96B" w14:textId="77777777" w:rsidR="00B9369E" w:rsidRPr="00526DFA" w:rsidRDefault="001468A2" w:rsidP="00952F81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договора о брокерском обслуживании</w:t>
            </w:r>
            <w:r w:rsidRPr="00526DFA">
              <w:rPr>
                <w:rFonts w:ascii="Source Sans Pro" w:hAnsi="Source Sans Pro" w:cs="Arial"/>
                <w:szCs w:val="22"/>
              </w:rPr>
              <w:tab/>
              <w:t xml:space="preserve">   </w:t>
            </w:r>
            <w:r w:rsidR="00952F81" w:rsidRPr="00526DFA">
              <w:rPr>
                <w:rFonts w:ascii="Source Sans Pro" w:hAnsi="Source Sans Pro" w:cs="Arial"/>
                <w:szCs w:val="22"/>
              </w:rPr>
              <w:t xml:space="preserve">    </w:t>
            </w:r>
          </w:p>
          <w:p w14:paraId="1FFC90EE" w14:textId="77777777" w:rsidR="00B9369E" w:rsidRPr="00526DFA" w:rsidRDefault="00B9369E" w:rsidP="00952F81">
            <w:pPr>
              <w:rPr>
                <w:rFonts w:ascii="Source Sans Pro" w:hAnsi="Source Sans Pro" w:cs="Arial"/>
                <w:szCs w:val="22"/>
              </w:rPr>
            </w:pPr>
          </w:p>
          <w:p w14:paraId="3750C9E3" w14:textId="77777777" w:rsidR="001468A2" w:rsidRPr="00526DFA" w:rsidRDefault="00952F81" w:rsidP="00952F81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Регистрационный код ИНВЕСТОРА: ______________</w:t>
            </w:r>
          </w:p>
        </w:tc>
      </w:tr>
      <w:tr w:rsidR="001468A2" w:rsidRPr="00526DFA" w14:paraId="5DA4FCEB" w14:textId="77777777" w:rsidTr="00371DC7">
        <w:tc>
          <w:tcPr>
            <w:tcW w:w="9854" w:type="dxa"/>
          </w:tcPr>
          <w:p w14:paraId="773F9787" w14:textId="77777777" w:rsidR="001468A2" w:rsidRPr="00526DFA" w:rsidRDefault="001468A2" w:rsidP="00952F81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 xml:space="preserve">                                                                                  </w:t>
            </w:r>
            <w:r w:rsidR="00952F81" w:rsidRPr="00526DFA">
              <w:rPr>
                <w:rFonts w:ascii="Source Sans Pro" w:hAnsi="Source Sans Pro" w:cs="Arial"/>
                <w:szCs w:val="22"/>
              </w:rPr>
              <w:t xml:space="preserve"> </w:t>
            </w:r>
          </w:p>
        </w:tc>
      </w:tr>
      <w:tr w:rsidR="001468A2" w:rsidRPr="00526DFA" w14:paraId="78EB9829" w14:textId="77777777" w:rsidTr="00371DC7">
        <w:tc>
          <w:tcPr>
            <w:tcW w:w="9854" w:type="dxa"/>
            <w:tcBorders>
              <w:bottom w:val="single" w:sz="4" w:space="0" w:color="auto"/>
            </w:tcBorders>
          </w:tcPr>
          <w:p w14:paraId="1D87AC59" w14:textId="77777777" w:rsidR="001468A2" w:rsidRPr="00526DFA" w:rsidRDefault="001468A2" w:rsidP="001468A2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Настоящим</w:t>
            </w:r>
          </w:p>
        </w:tc>
      </w:tr>
      <w:tr w:rsidR="001468A2" w:rsidRPr="00526DFA" w14:paraId="125EC6B1" w14:textId="77777777" w:rsidTr="00371DC7">
        <w:tc>
          <w:tcPr>
            <w:tcW w:w="9854" w:type="dxa"/>
            <w:tcBorders>
              <w:top w:val="single" w:sz="4" w:space="0" w:color="auto"/>
            </w:tcBorders>
          </w:tcPr>
          <w:p w14:paraId="01396831" w14:textId="77777777" w:rsidR="001468A2" w:rsidRPr="00526DFA" w:rsidRDefault="001468A2" w:rsidP="009C4A9D">
            <w:pPr>
              <w:pStyle w:val="Default"/>
              <w:spacing w:after="120"/>
              <w:jc w:val="center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i/>
                <w:sz w:val="22"/>
                <w:szCs w:val="22"/>
              </w:rPr>
              <w:t>(ФИО полностью – для физических лиц; полное наименование, ФИО представителя, на основании какого документа действует - для юридических лиц)</w:t>
            </w:r>
          </w:p>
        </w:tc>
      </w:tr>
      <w:tr w:rsidR="001468A2" w:rsidRPr="00526DFA" w14:paraId="6B07687D" w14:textId="77777777" w:rsidTr="00371DC7">
        <w:tc>
          <w:tcPr>
            <w:tcW w:w="9854" w:type="dxa"/>
            <w:tcBorders>
              <w:bottom w:val="single" w:sz="4" w:space="0" w:color="auto"/>
            </w:tcBorders>
          </w:tcPr>
          <w:p w14:paraId="58F93231" w14:textId="77777777" w:rsidR="001468A2" w:rsidRPr="00526DFA" w:rsidRDefault="001468A2" w:rsidP="00A33D00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(далее – Инвестор)</w:t>
            </w:r>
          </w:p>
        </w:tc>
      </w:tr>
      <w:tr w:rsidR="001468A2" w:rsidRPr="00526DFA" w14:paraId="11D91587" w14:textId="77777777" w:rsidTr="00371DC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6406E1C" w14:textId="77777777" w:rsidR="001468A2" w:rsidRPr="00526DFA" w:rsidRDefault="001468A2" w:rsidP="001F3537">
            <w:pPr>
              <w:jc w:val="center"/>
              <w:rPr>
                <w:rFonts w:ascii="Source Sans Pro" w:hAnsi="Source Sans Pro" w:cs="Arial"/>
                <w:i/>
                <w:szCs w:val="22"/>
              </w:rPr>
            </w:pPr>
            <w:r w:rsidRPr="00526DFA">
              <w:rPr>
                <w:rFonts w:ascii="Source Sans Pro" w:hAnsi="Source Sans Pro" w:cs="Arial"/>
                <w:i/>
                <w:szCs w:val="22"/>
              </w:rPr>
              <w:t>(паспортные данные, место регистрации - для физических лиц; ОГРН/Регистрационный номер – для юридических лиц)</w:t>
            </w:r>
          </w:p>
          <w:p w14:paraId="40CCF4D3" w14:textId="77777777" w:rsidR="001F3537" w:rsidRPr="00526DFA" w:rsidRDefault="001F3537" w:rsidP="001F3537">
            <w:pPr>
              <w:jc w:val="center"/>
              <w:rPr>
                <w:rFonts w:ascii="Source Sans Pro" w:hAnsi="Source Sans Pro" w:cs="Arial"/>
                <w:i/>
                <w:szCs w:val="22"/>
              </w:rPr>
            </w:pPr>
          </w:p>
        </w:tc>
      </w:tr>
      <w:tr w:rsidR="001468A2" w:rsidRPr="00526DFA" w14:paraId="4BC279F9" w14:textId="77777777" w:rsidTr="00371DC7">
        <w:tc>
          <w:tcPr>
            <w:tcW w:w="9854" w:type="dxa"/>
            <w:tcBorders>
              <w:top w:val="single" w:sz="4" w:space="0" w:color="auto"/>
            </w:tcBorders>
          </w:tcPr>
          <w:p w14:paraId="501B8B79" w14:textId="77777777" w:rsidR="00622048" w:rsidRPr="00526DFA" w:rsidRDefault="001468A2" w:rsidP="00A33D00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Подтверждает выбор следующих условий брокерского обслуживания:</w:t>
            </w:r>
          </w:p>
        </w:tc>
      </w:tr>
      <w:tr w:rsidR="001F3537" w:rsidRPr="00526DFA" w14:paraId="62C58F81" w14:textId="77777777" w:rsidTr="00371DC7">
        <w:trPr>
          <w:trHeight w:val="257"/>
        </w:trPr>
        <w:tc>
          <w:tcPr>
            <w:tcW w:w="9854" w:type="dxa"/>
            <w:tcBorders>
              <w:top w:val="single" w:sz="4" w:space="0" w:color="auto"/>
            </w:tcBorders>
          </w:tcPr>
          <w:p w14:paraId="7ECE1733" w14:textId="77777777" w:rsidR="008818D6" w:rsidRPr="00526DFA" w:rsidRDefault="008818D6" w:rsidP="009807BE">
            <w:pPr>
              <w:rPr>
                <w:rFonts w:ascii="Source Sans Pro" w:hAnsi="Source Sans Pro" w:cs="Arial"/>
                <w:b/>
                <w:szCs w:val="22"/>
                <w:u w:val="single"/>
              </w:rPr>
            </w:pPr>
          </w:p>
          <w:p w14:paraId="435D0640" w14:textId="77777777" w:rsidR="001F3537" w:rsidRPr="00526DFA" w:rsidRDefault="001F3537" w:rsidP="009807BE">
            <w:pPr>
              <w:rPr>
                <w:rFonts w:ascii="Source Sans Pro" w:hAnsi="Source Sans Pro" w:cs="Arial"/>
                <w:b/>
                <w:szCs w:val="22"/>
                <w:u w:val="single"/>
                <w:lang w:eastAsia="ru-RU"/>
              </w:rPr>
            </w:pPr>
            <w:r w:rsidRPr="00526DFA">
              <w:rPr>
                <w:rFonts w:ascii="Source Sans Pro" w:hAnsi="Source Sans Pro" w:cs="Arial"/>
                <w:b/>
                <w:szCs w:val="22"/>
                <w:u w:val="single"/>
              </w:rPr>
              <w:t>Виды сделок:</w:t>
            </w:r>
          </w:p>
        </w:tc>
      </w:tr>
      <w:tr w:rsidR="00641431" w:rsidRPr="00526DFA" w14:paraId="254A02A1" w14:textId="77777777" w:rsidTr="00371DC7">
        <w:trPr>
          <w:trHeight w:val="537"/>
        </w:trPr>
        <w:tc>
          <w:tcPr>
            <w:tcW w:w="9854" w:type="dxa"/>
            <w:tcBorders>
              <w:bottom w:val="single" w:sz="4" w:space="0" w:color="auto"/>
            </w:tcBorders>
          </w:tcPr>
          <w:p w14:paraId="501F21ED" w14:textId="77777777" w:rsidR="00641431" w:rsidRPr="00526DFA" w:rsidRDefault="00641431" w:rsidP="009807BE">
            <w:pPr>
              <w:rPr>
                <w:rFonts w:ascii="Source Sans Pro" w:hAnsi="Source Sans Pro" w:cs="Arial"/>
                <w:szCs w:val="22"/>
              </w:rPr>
            </w:pPr>
          </w:p>
          <w:p w14:paraId="556567AC" w14:textId="77777777" w:rsidR="000D52A2" w:rsidRPr="00526DFA" w:rsidRDefault="000D52A2" w:rsidP="000D52A2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Cs w:val="22"/>
              </w:rPr>
            </w:r>
            <w:r w:rsidR="00C70F01">
              <w:rPr>
                <w:rFonts w:ascii="Source Sans Pro" w:hAnsi="Source Sans Pro" w:cs="Arial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Cs w:val="22"/>
              </w:rPr>
              <w:t xml:space="preserve"> Заключение Сделок на фондовом рынке Московской Биржи </w:t>
            </w:r>
          </w:p>
          <w:p w14:paraId="2E4724E0" w14:textId="77777777" w:rsidR="000D52A2" w:rsidRPr="00526DFA" w:rsidRDefault="000D52A2" w:rsidP="000D52A2">
            <w:pPr>
              <w:pStyle w:val="Default"/>
              <w:rPr>
                <w:rFonts w:ascii="Source Sans Pro" w:hAnsi="Source Sans Pro" w:cs="Arial"/>
                <w:bCs/>
                <w:color w:val="auto"/>
                <w:sz w:val="22"/>
                <w:szCs w:val="22"/>
              </w:rPr>
            </w:pPr>
          </w:p>
          <w:p w14:paraId="7A5E74B9" w14:textId="77777777" w:rsidR="000D52A2" w:rsidRPr="00526DFA" w:rsidRDefault="000D52A2" w:rsidP="000D52A2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26DFA">
              <w:rPr>
                <w:rFonts w:ascii="Source Sans Pro" w:hAnsi="Source Sans Pro" w:cs="Arial"/>
                <w:bCs/>
                <w:color w:val="auto"/>
                <w:sz w:val="22"/>
                <w:szCs w:val="22"/>
              </w:rPr>
              <w:t>Заключение Сделок на Внебиржевом рынке</w:t>
            </w:r>
          </w:p>
          <w:p w14:paraId="14B0C4C3" w14:textId="77777777" w:rsidR="000D52A2" w:rsidRPr="00526DFA" w:rsidRDefault="000D52A2" w:rsidP="000D52A2">
            <w:pPr>
              <w:pStyle w:val="Default"/>
              <w:rPr>
                <w:rFonts w:ascii="Source Sans Pro" w:hAnsi="Source Sans Pro" w:cs="Arial"/>
                <w:bCs/>
                <w:color w:val="auto"/>
                <w:sz w:val="22"/>
                <w:szCs w:val="22"/>
              </w:rPr>
            </w:pPr>
          </w:p>
          <w:p w14:paraId="5C792183" w14:textId="77777777" w:rsidR="000D52A2" w:rsidRPr="00526DFA" w:rsidRDefault="000D52A2" w:rsidP="000D52A2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Cs w:val="22"/>
              </w:rPr>
            </w:r>
            <w:r w:rsidR="00C70F01">
              <w:rPr>
                <w:rFonts w:ascii="Source Sans Pro" w:hAnsi="Source Sans Pro" w:cs="Arial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Cs w:val="22"/>
              </w:rPr>
              <w:t xml:space="preserve"> Заключение Сделок РЕПО с Центральным контрагентом</w:t>
            </w:r>
            <w:r w:rsidRPr="00526DFA">
              <w:rPr>
                <w:rStyle w:val="af"/>
                <w:rFonts w:ascii="Source Sans Pro" w:hAnsi="Source Sans Pro" w:cs="Arial"/>
                <w:szCs w:val="22"/>
              </w:rPr>
              <w:footnoteReference w:id="1"/>
            </w:r>
            <w:r w:rsidRPr="00526DFA">
              <w:rPr>
                <w:rFonts w:ascii="Source Sans Pro" w:hAnsi="Source Sans Pro" w:cs="Arial"/>
                <w:szCs w:val="22"/>
              </w:rPr>
              <w:t xml:space="preserve"> на Московской бирже (тарифы только для юридических лиц)</w:t>
            </w:r>
          </w:p>
          <w:p w14:paraId="2E079308" w14:textId="77777777" w:rsidR="000D52A2" w:rsidRPr="00526DFA" w:rsidRDefault="000D52A2" w:rsidP="000D52A2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</w:p>
          <w:p w14:paraId="73A057B8" w14:textId="77777777" w:rsidR="000D52A2" w:rsidRPr="00526DFA" w:rsidRDefault="000D52A2" w:rsidP="000D52A2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26DFA">
              <w:rPr>
                <w:rFonts w:ascii="Source Sans Pro" w:hAnsi="Source Sans Pro" w:cs="Arial"/>
                <w:color w:val="auto"/>
                <w:sz w:val="22"/>
                <w:szCs w:val="22"/>
              </w:rPr>
              <w:t>Заключение Сделок на срочном рынке Московской биржи</w:t>
            </w:r>
          </w:p>
          <w:p w14:paraId="6952286D" w14:textId="77777777" w:rsidR="008E5CCF" w:rsidRPr="00526DFA" w:rsidRDefault="008E5CCF" w:rsidP="000D52A2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</w:p>
          <w:p w14:paraId="0FE5BDBC" w14:textId="77777777" w:rsidR="008E5CCF" w:rsidRPr="00526DFA" w:rsidRDefault="008E5CCF" w:rsidP="000D52A2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Заключение Сделок на валютном рынке Московской биржи</w:t>
            </w:r>
          </w:p>
          <w:p w14:paraId="7BAC8A7E" w14:textId="77777777" w:rsidR="00C5086A" w:rsidRPr="00526DFA" w:rsidRDefault="00C5086A" w:rsidP="00961493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006D3" w:rsidRPr="00526DFA" w14:paraId="1163B937" w14:textId="77777777" w:rsidTr="00371DC7">
        <w:trPr>
          <w:trHeight w:val="385"/>
        </w:trPr>
        <w:tc>
          <w:tcPr>
            <w:tcW w:w="9854" w:type="dxa"/>
            <w:tcBorders>
              <w:bottom w:val="single" w:sz="4" w:space="0" w:color="auto"/>
            </w:tcBorders>
          </w:tcPr>
          <w:p w14:paraId="28CCBB4F" w14:textId="77777777" w:rsidR="006C1AF0" w:rsidRPr="00526DFA" w:rsidRDefault="006C1AF0" w:rsidP="006C1AF0">
            <w:pPr>
              <w:rPr>
                <w:rFonts w:ascii="Source Sans Pro" w:hAnsi="Source Sans Pro"/>
                <w:i/>
                <w:color w:val="0000FF"/>
                <w:szCs w:val="22"/>
              </w:rPr>
            </w:pPr>
            <w:r w:rsidRPr="00526DFA">
              <w:rPr>
                <w:rFonts w:ascii="Source Sans Pro" w:hAnsi="Source Sans Pro"/>
                <w:i/>
                <w:color w:val="0000FF"/>
                <w:szCs w:val="22"/>
              </w:rPr>
              <w:t>Далее необходимо оставить первый либо второй абзац (выделены зеленым шрифтом) в зависимости от того, установлен ли Клиенту индивидуальный тариф или стандартный тариф</w:t>
            </w:r>
          </w:p>
          <w:p w14:paraId="3F5392AC" w14:textId="77777777" w:rsidR="006C1AF0" w:rsidRPr="00526DFA" w:rsidRDefault="006C1AF0" w:rsidP="00B006D3">
            <w:pPr>
              <w:rPr>
                <w:rFonts w:ascii="Source Sans Pro" w:hAnsi="Source Sans Pro"/>
                <w:color w:val="000000"/>
                <w:szCs w:val="22"/>
              </w:rPr>
            </w:pPr>
          </w:p>
          <w:p w14:paraId="2353A1E6" w14:textId="220CE4DD" w:rsidR="00B006D3" w:rsidRPr="00526DFA" w:rsidRDefault="006C1AF0" w:rsidP="00B006D3">
            <w:pPr>
              <w:rPr>
                <w:rFonts w:ascii="Source Sans Pro" w:hAnsi="Source Sans Pro"/>
                <w:color w:val="00B050"/>
                <w:szCs w:val="22"/>
              </w:rPr>
            </w:pPr>
            <w:r w:rsidRPr="00526DFA">
              <w:rPr>
                <w:rFonts w:ascii="Source Sans Pro" w:hAnsi="Source Sans Pro"/>
                <w:color w:val="00B050"/>
                <w:szCs w:val="22"/>
              </w:rPr>
              <w:t>[</w:t>
            </w:r>
            <w:r w:rsidR="00B006D3" w:rsidRPr="00526DFA">
              <w:rPr>
                <w:rFonts w:ascii="Source Sans Pro" w:hAnsi="Source Sans Pro"/>
                <w:color w:val="00B050"/>
                <w:szCs w:val="22"/>
              </w:rPr>
              <w:t>Стороны настоящим договорились об установлении вознаграждения Банка за проведение брокерских операций: _____</w:t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t>]/</w:t>
            </w:r>
          </w:p>
          <w:p w14:paraId="5A76AC00" w14:textId="77777777" w:rsidR="00B006D3" w:rsidRPr="00526DFA" w:rsidRDefault="00B006D3" w:rsidP="00B006D3">
            <w:pPr>
              <w:rPr>
                <w:rFonts w:ascii="Source Sans Pro" w:hAnsi="Source Sans Pro"/>
                <w:color w:val="00B050"/>
                <w:szCs w:val="22"/>
              </w:rPr>
            </w:pPr>
          </w:p>
          <w:p w14:paraId="15B165BA" w14:textId="76EF374F" w:rsidR="00B006D3" w:rsidRPr="00526DFA" w:rsidRDefault="006C1AF0" w:rsidP="00B006D3">
            <w:pPr>
              <w:rPr>
                <w:rFonts w:ascii="Source Sans Pro" w:hAnsi="Source Sans Pro"/>
                <w:color w:val="00B050"/>
                <w:szCs w:val="22"/>
              </w:rPr>
            </w:pPr>
            <w:r w:rsidRPr="00526DFA">
              <w:rPr>
                <w:rFonts w:ascii="Source Sans Pro" w:hAnsi="Source Sans Pro"/>
                <w:color w:val="00B050"/>
                <w:szCs w:val="22"/>
              </w:rPr>
              <w:t>[</w:t>
            </w:r>
            <w:r w:rsidR="00B006D3" w:rsidRPr="00526DFA">
              <w:rPr>
                <w:rFonts w:ascii="Source Sans Pro" w:hAnsi="Source Sans Pro"/>
                <w:color w:val="00B050"/>
                <w:szCs w:val="22"/>
              </w:rPr>
              <w:t>Расчет вознаграждения Банка за проведение брокерских операций на фондовом рынке Московской Биржи по тарифному плану (выберите один из двух указанных вариантов):</w:t>
            </w:r>
          </w:p>
          <w:p w14:paraId="51984F5C" w14:textId="77777777" w:rsidR="00B006D3" w:rsidRPr="00526DFA" w:rsidRDefault="00B006D3" w:rsidP="00B006D3">
            <w:pPr>
              <w:rPr>
                <w:rFonts w:ascii="Source Sans Pro" w:hAnsi="Source Sans Pro"/>
                <w:color w:val="00B050"/>
                <w:szCs w:val="22"/>
              </w:rPr>
            </w:pPr>
            <w:r w:rsidRPr="00526DFA">
              <w:rPr>
                <w:rFonts w:ascii="Source Sans Pro" w:hAnsi="Source Sans Pro"/>
                <w:color w:val="00B050"/>
                <w:szCs w:val="22"/>
              </w:rPr>
              <w:t xml:space="preserve">  </w:t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/>
                <w:color w:val="00B050"/>
                <w:szCs w:val="22"/>
              </w:rPr>
            </w:r>
            <w:r w:rsidR="00C70F01">
              <w:rPr>
                <w:rFonts w:ascii="Source Sans Pro" w:hAnsi="Source Sans Pro"/>
                <w:color w:val="00B050"/>
                <w:szCs w:val="22"/>
              </w:rPr>
              <w:fldChar w:fldCharType="separate"/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fldChar w:fldCharType="end"/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t xml:space="preserve">      Тарифный план «Голосовой» </w:t>
            </w:r>
          </w:p>
          <w:p w14:paraId="5B295E80" w14:textId="13442FCE" w:rsidR="00B006D3" w:rsidRPr="00526DFA" w:rsidRDefault="00B006D3" w:rsidP="00B006D3">
            <w:pPr>
              <w:rPr>
                <w:rFonts w:ascii="Source Sans Pro" w:hAnsi="Source Sans Pro"/>
                <w:color w:val="00B050"/>
                <w:szCs w:val="22"/>
              </w:rPr>
            </w:pPr>
            <w:r w:rsidRPr="00526DFA">
              <w:rPr>
                <w:rFonts w:ascii="Source Sans Pro" w:hAnsi="Source Sans Pro"/>
                <w:color w:val="00B050"/>
                <w:szCs w:val="22"/>
              </w:rPr>
              <w:t xml:space="preserve">  </w:t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/>
                <w:color w:val="00B050"/>
                <w:szCs w:val="22"/>
              </w:rPr>
            </w:r>
            <w:r w:rsidR="00C70F01">
              <w:rPr>
                <w:rFonts w:ascii="Source Sans Pro" w:hAnsi="Source Sans Pro"/>
                <w:color w:val="00B050"/>
                <w:szCs w:val="22"/>
              </w:rPr>
              <w:fldChar w:fldCharType="separate"/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fldChar w:fldCharType="end"/>
            </w:r>
            <w:r w:rsidRPr="00526DFA">
              <w:rPr>
                <w:rFonts w:ascii="Source Sans Pro" w:hAnsi="Source Sans Pro"/>
                <w:color w:val="00B050"/>
                <w:szCs w:val="22"/>
              </w:rPr>
              <w:t xml:space="preserve">      Тарифный план «Базовый» </w:t>
            </w:r>
            <w:r w:rsidR="006C1AF0" w:rsidRPr="00526DFA">
              <w:rPr>
                <w:rFonts w:ascii="Source Sans Pro" w:hAnsi="Source Sans Pro"/>
                <w:color w:val="00B050"/>
                <w:szCs w:val="22"/>
              </w:rPr>
              <w:t>]</w:t>
            </w:r>
          </w:p>
          <w:p w14:paraId="5D1B4BC9" w14:textId="77777777" w:rsidR="00B006D3" w:rsidRPr="00526DFA" w:rsidRDefault="00B006D3" w:rsidP="00B006D3">
            <w:pPr>
              <w:rPr>
                <w:rFonts w:ascii="Source Sans Pro" w:hAnsi="Source Sans Pro"/>
                <w:color w:val="000000"/>
                <w:szCs w:val="22"/>
              </w:rPr>
            </w:pPr>
          </w:p>
          <w:p w14:paraId="7B373E73" w14:textId="77777777" w:rsidR="00B006D3" w:rsidRPr="00526DFA" w:rsidRDefault="00B006D3" w:rsidP="00526DFA">
            <w:pPr>
              <w:shd w:val="clear" w:color="auto" w:fill="FFFFFF"/>
              <w:tabs>
                <w:tab w:val="num" w:pos="1567"/>
              </w:tabs>
              <w:spacing w:after="120"/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/>
                <w:color w:val="000000"/>
                <w:szCs w:val="22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размещенными на сайте Банка по адресу: </w:t>
            </w:r>
            <w:hyperlink r:id="rId10" w:history="1">
              <w:r w:rsidRPr="00526DFA">
                <w:rPr>
                  <w:rStyle w:val="af4"/>
                  <w:rFonts w:ascii="Source Sans Pro" w:hAnsi="Source Sans Pro"/>
                  <w:szCs w:val="22"/>
                </w:rPr>
                <w:t>www.rosbank.ru</w:t>
              </w:r>
            </w:hyperlink>
          </w:p>
        </w:tc>
      </w:tr>
      <w:tr w:rsidR="001F3537" w:rsidRPr="00526DFA" w14:paraId="07E49D81" w14:textId="77777777" w:rsidTr="00371DC7">
        <w:trPr>
          <w:trHeight w:val="255"/>
        </w:trPr>
        <w:tc>
          <w:tcPr>
            <w:tcW w:w="9854" w:type="dxa"/>
            <w:tcBorders>
              <w:top w:val="single" w:sz="4" w:space="0" w:color="auto"/>
            </w:tcBorders>
          </w:tcPr>
          <w:p w14:paraId="39C7DBD9" w14:textId="77777777" w:rsidR="00C5086A" w:rsidRPr="00526DFA" w:rsidRDefault="00C5086A" w:rsidP="00A33D00">
            <w:pPr>
              <w:rPr>
                <w:rFonts w:ascii="Source Sans Pro" w:hAnsi="Source Sans Pro" w:cs="Arial"/>
                <w:b/>
                <w:szCs w:val="22"/>
                <w:u w:val="single"/>
                <w:lang w:eastAsia="ru-RU"/>
              </w:rPr>
            </w:pPr>
          </w:p>
          <w:p w14:paraId="4349F90F" w14:textId="77777777" w:rsidR="001F3537" w:rsidRPr="00526DFA" w:rsidRDefault="00090D8C" w:rsidP="00A33D00">
            <w:pPr>
              <w:rPr>
                <w:rFonts w:ascii="Source Sans Pro" w:hAnsi="Source Sans Pro" w:cs="Arial"/>
                <w:b/>
                <w:szCs w:val="22"/>
                <w:u w:val="single"/>
                <w:lang w:eastAsia="ru-RU"/>
              </w:rPr>
            </w:pPr>
            <w:r w:rsidRPr="00526DFA">
              <w:rPr>
                <w:rFonts w:ascii="Source Sans Pro" w:hAnsi="Source Sans Pro" w:cs="Arial"/>
                <w:b/>
                <w:szCs w:val="22"/>
                <w:u w:val="single"/>
                <w:lang w:val="en-US" w:eastAsia="ru-RU"/>
              </w:rPr>
              <w:t>QUIK</w:t>
            </w:r>
            <w:r w:rsidR="001F3537" w:rsidRPr="00526DFA">
              <w:rPr>
                <w:rFonts w:ascii="Source Sans Pro" w:hAnsi="Source Sans Pro" w:cs="Arial"/>
                <w:b/>
                <w:szCs w:val="22"/>
                <w:u w:val="single"/>
                <w:lang w:eastAsia="ru-RU"/>
              </w:rPr>
              <w:t>:</w:t>
            </w:r>
          </w:p>
        </w:tc>
      </w:tr>
      <w:tr w:rsidR="001F3537" w:rsidRPr="00526DFA" w14:paraId="26F70705" w14:textId="77777777" w:rsidTr="00371DC7">
        <w:trPr>
          <w:trHeight w:val="255"/>
        </w:trPr>
        <w:tc>
          <w:tcPr>
            <w:tcW w:w="9854" w:type="dxa"/>
            <w:tcBorders>
              <w:bottom w:val="single" w:sz="4" w:space="0" w:color="auto"/>
            </w:tcBorders>
          </w:tcPr>
          <w:p w14:paraId="687B044D" w14:textId="77777777" w:rsidR="00641431" w:rsidRPr="00526DFA" w:rsidRDefault="00641431" w:rsidP="001F3537">
            <w:pPr>
              <w:rPr>
                <w:rFonts w:ascii="Source Sans Pro" w:hAnsi="Source Sans Pro" w:cs="Arial"/>
                <w:szCs w:val="22"/>
              </w:rPr>
            </w:pPr>
          </w:p>
          <w:p w14:paraId="5260DEC7" w14:textId="77777777" w:rsidR="00D74E38" w:rsidRPr="00526DFA" w:rsidRDefault="00D74E38" w:rsidP="00B9369E">
            <w:pPr>
              <w:pStyle w:val="Default"/>
              <w:rPr>
                <w:rFonts w:ascii="Source Sans Pro" w:hAnsi="Source Sans Pro" w:cs="Arial"/>
                <w:bCs/>
                <w:color w:val="auto"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1F3537" w:rsidRPr="00526DFA">
              <w:rPr>
                <w:rFonts w:ascii="Source Sans Pro" w:hAnsi="Source Sans Pro" w:cs="Arial"/>
                <w:bCs/>
                <w:color w:val="auto"/>
                <w:sz w:val="22"/>
                <w:szCs w:val="22"/>
              </w:rPr>
              <w:t>Использование для проведения операций Рабочего места QUIK</w:t>
            </w:r>
          </w:p>
          <w:p w14:paraId="694F6C34" w14:textId="77777777" w:rsidR="00952F81" w:rsidRPr="00526DFA" w:rsidRDefault="00952F81" w:rsidP="00B9369E">
            <w:pPr>
              <w:pStyle w:val="Default"/>
              <w:rPr>
                <w:rFonts w:ascii="Source Sans Pro" w:hAnsi="Source Sans Pro" w:cs="Arial"/>
                <w:b/>
                <w:sz w:val="22"/>
                <w:szCs w:val="22"/>
                <w:u w:val="single"/>
              </w:rPr>
            </w:pPr>
          </w:p>
        </w:tc>
      </w:tr>
      <w:tr w:rsidR="009807BE" w:rsidRPr="00526DFA" w14:paraId="0C06CEDF" w14:textId="77777777" w:rsidTr="00371DC7">
        <w:trPr>
          <w:trHeight w:val="255"/>
        </w:trPr>
        <w:tc>
          <w:tcPr>
            <w:tcW w:w="9854" w:type="dxa"/>
            <w:tcBorders>
              <w:top w:val="single" w:sz="4" w:space="0" w:color="auto"/>
            </w:tcBorders>
          </w:tcPr>
          <w:p w14:paraId="22A76CD4" w14:textId="77777777" w:rsidR="009807BE" w:rsidRPr="00526DFA" w:rsidRDefault="00CC430E" w:rsidP="00A33D00">
            <w:pPr>
              <w:rPr>
                <w:rFonts w:ascii="Source Sans Pro" w:hAnsi="Source Sans Pro" w:cs="Arial"/>
                <w:b/>
                <w:szCs w:val="22"/>
                <w:u w:val="single"/>
                <w:lang w:eastAsia="ru-RU"/>
              </w:rPr>
            </w:pPr>
            <w:r w:rsidRPr="00526DFA">
              <w:rPr>
                <w:rFonts w:ascii="Source Sans Pro" w:hAnsi="Source Sans Pro" w:cs="Arial"/>
                <w:b/>
                <w:szCs w:val="22"/>
                <w:u w:val="single"/>
                <w:lang w:eastAsia="ru-RU"/>
              </w:rPr>
              <w:t>Депозитарный учет:</w:t>
            </w:r>
          </w:p>
        </w:tc>
      </w:tr>
      <w:tr w:rsidR="009807BE" w:rsidRPr="00526DFA" w14:paraId="4F152EAA" w14:textId="77777777" w:rsidTr="00371DC7">
        <w:trPr>
          <w:trHeight w:val="1012"/>
        </w:trPr>
        <w:tc>
          <w:tcPr>
            <w:tcW w:w="9854" w:type="dxa"/>
            <w:tcBorders>
              <w:bottom w:val="single" w:sz="4" w:space="0" w:color="auto"/>
            </w:tcBorders>
          </w:tcPr>
          <w:p w14:paraId="7C3AE9EB" w14:textId="77777777" w:rsidR="00641431" w:rsidRPr="00526DFA" w:rsidRDefault="00641431" w:rsidP="00CC430E">
            <w:pPr>
              <w:pStyle w:val="Default"/>
              <w:rPr>
                <w:rFonts w:ascii="Source Sans Pro" w:hAnsi="Source Sans Pro" w:cs="Arial"/>
                <w:bCs/>
                <w:sz w:val="22"/>
                <w:szCs w:val="22"/>
              </w:rPr>
            </w:pPr>
          </w:p>
          <w:p w14:paraId="7B2CE350" w14:textId="77777777" w:rsidR="00CC430E" w:rsidRPr="00526DFA" w:rsidRDefault="00B9369E" w:rsidP="00684731">
            <w:pPr>
              <w:pStyle w:val="Default"/>
              <w:jc w:val="both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CC430E" w:rsidRPr="00526DFA">
              <w:rPr>
                <w:rFonts w:ascii="Source Sans Pro" w:hAnsi="Source Sans Pro" w:cs="Arial"/>
                <w:bCs/>
                <w:sz w:val="22"/>
                <w:szCs w:val="22"/>
              </w:rPr>
              <w:t xml:space="preserve">Депозитарный учет в Депозитарии Банка </w:t>
            </w:r>
          </w:p>
          <w:p w14:paraId="04197984" w14:textId="77777777" w:rsidR="003B6094" w:rsidRPr="00526DFA" w:rsidRDefault="003B6094" w:rsidP="003B6094">
            <w:pPr>
              <w:pStyle w:val="Default"/>
              <w:jc w:val="both"/>
              <w:rPr>
                <w:rFonts w:ascii="Source Sans Pro" w:hAnsi="Source Sans Pro" w:cs="Arial"/>
                <w:bCs/>
                <w:sz w:val="22"/>
                <w:szCs w:val="22"/>
              </w:rPr>
            </w:pPr>
          </w:p>
          <w:p w14:paraId="60575D65" w14:textId="77777777" w:rsidR="003B6094" w:rsidRPr="00526DFA" w:rsidRDefault="00B9369E" w:rsidP="003B6094">
            <w:pPr>
              <w:pStyle w:val="Default"/>
              <w:jc w:val="both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3B6094" w:rsidRPr="00526DFA">
              <w:rPr>
                <w:rFonts w:ascii="Source Sans Pro" w:hAnsi="Source Sans Pro" w:cs="Arial"/>
                <w:bCs/>
                <w:sz w:val="22"/>
                <w:szCs w:val="22"/>
              </w:rPr>
              <w:t xml:space="preserve">Депозитарный учет в </w:t>
            </w:r>
            <w:r w:rsidR="003B6094" w:rsidRPr="00526DFA">
              <w:rPr>
                <w:rFonts w:ascii="Source Sans Pro" w:hAnsi="Source Sans Pro" w:cs="Arial"/>
                <w:iCs/>
                <w:sz w:val="22"/>
                <w:szCs w:val="22"/>
              </w:rPr>
              <w:t xml:space="preserve">ООО «РБ Спецдепозитарий» </w:t>
            </w:r>
          </w:p>
          <w:p w14:paraId="12A6DE7C" w14:textId="77777777" w:rsidR="00641431" w:rsidRPr="00526DFA" w:rsidRDefault="00641431" w:rsidP="00CC430E">
            <w:pPr>
              <w:pStyle w:val="Default"/>
              <w:rPr>
                <w:rFonts w:ascii="Source Sans Pro" w:hAnsi="Source Sans Pro" w:cs="Arial"/>
                <w:iCs/>
                <w:sz w:val="22"/>
                <w:szCs w:val="22"/>
              </w:rPr>
            </w:pPr>
          </w:p>
          <w:p w14:paraId="22D35B25" w14:textId="77777777" w:rsidR="00662A5F" w:rsidRDefault="00B9369E" w:rsidP="00526DFA">
            <w:pPr>
              <w:pStyle w:val="Default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</w:r>
            <w:r w:rsidR="00C70F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CC430E" w:rsidRPr="00526DFA">
              <w:rPr>
                <w:rFonts w:ascii="Source Sans Pro" w:hAnsi="Source Sans Pro" w:cs="Arial"/>
                <w:iCs/>
                <w:sz w:val="22"/>
                <w:szCs w:val="22"/>
              </w:rPr>
              <w:t xml:space="preserve">Депозитарный учет в </w:t>
            </w:r>
            <w:r w:rsidR="003B6094" w:rsidRPr="00526DFA">
              <w:rPr>
                <w:rFonts w:ascii="Source Sans Pro" w:hAnsi="Source Sans Pro" w:cs="Arial"/>
                <w:iCs/>
                <w:sz w:val="22"/>
                <w:szCs w:val="22"/>
              </w:rPr>
              <w:t xml:space="preserve">Стороннем </w:t>
            </w:r>
            <w:r w:rsidR="00CC430E" w:rsidRPr="00526DFA">
              <w:rPr>
                <w:rFonts w:ascii="Source Sans Pro" w:hAnsi="Source Sans Pro" w:cs="Arial"/>
                <w:iCs/>
                <w:sz w:val="22"/>
                <w:szCs w:val="22"/>
              </w:rPr>
              <w:t xml:space="preserve">депозитарии </w:t>
            </w:r>
          </w:p>
          <w:p w14:paraId="5E968264" w14:textId="65EF27B6" w:rsidR="00526DFA" w:rsidRPr="00526DFA" w:rsidRDefault="00526DFA" w:rsidP="00526DFA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34ABE" w:rsidRPr="00526DFA" w14:paraId="33555723" w14:textId="77777777" w:rsidTr="00371DC7">
        <w:trPr>
          <w:trHeight w:val="29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AABFEA7" w14:textId="77777777" w:rsidR="00E34ABE" w:rsidRPr="00526DFA" w:rsidRDefault="00CC430E" w:rsidP="00CC430E">
            <w:pPr>
              <w:jc w:val="center"/>
              <w:rPr>
                <w:rFonts w:ascii="Source Sans Pro" w:hAnsi="Source Sans Pro" w:cs="Arial"/>
                <w:b/>
                <w:i/>
                <w:szCs w:val="22"/>
                <w:u w:val="single"/>
                <w:lang w:eastAsia="ru-RU"/>
              </w:rPr>
            </w:pPr>
            <w:r w:rsidRPr="00526DFA">
              <w:rPr>
                <w:rFonts w:ascii="Source Sans Pro" w:hAnsi="Source Sans Pro" w:cs="Arial"/>
                <w:i/>
                <w:color w:val="000000"/>
                <w:szCs w:val="22"/>
                <w:lang w:eastAsia="ru-RU"/>
              </w:rPr>
              <w:t xml:space="preserve">(наименование депозитария / </w:t>
            </w:r>
            <w:r w:rsidRPr="00526DFA">
              <w:rPr>
                <w:rFonts w:ascii="Source Sans Pro" w:hAnsi="Source Sans Pro" w:cs="Arial"/>
                <w:i/>
                <w:iCs/>
                <w:szCs w:val="22"/>
              </w:rPr>
              <w:t>стороннего депозитария)</w:t>
            </w:r>
          </w:p>
        </w:tc>
      </w:tr>
      <w:tr w:rsidR="001468A2" w:rsidRPr="00526DFA" w14:paraId="569E35FC" w14:textId="77777777" w:rsidTr="00371DC7">
        <w:tc>
          <w:tcPr>
            <w:tcW w:w="9854" w:type="dxa"/>
            <w:tcBorders>
              <w:top w:val="single" w:sz="4" w:space="0" w:color="auto"/>
            </w:tcBorders>
          </w:tcPr>
          <w:p w14:paraId="6BFCA6F7" w14:textId="77777777" w:rsidR="001468A2" w:rsidRPr="00526DFA" w:rsidRDefault="001468A2" w:rsidP="00052CEC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Автоматизированная и неавтоматизированная обработка персональных данных, указанных в настояще</w:t>
            </w:r>
            <w:r w:rsidR="003E109A" w:rsidRPr="00526DFA">
              <w:rPr>
                <w:rFonts w:ascii="Source Sans Pro" w:hAnsi="Source Sans Pro" w:cs="Arial"/>
                <w:szCs w:val="22"/>
              </w:rPr>
              <w:t>м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 </w:t>
            </w:r>
            <w:r w:rsidR="003E109A" w:rsidRPr="00526DFA">
              <w:rPr>
                <w:rFonts w:ascii="Source Sans Pro" w:hAnsi="Source Sans Pro" w:cs="Arial"/>
                <w:szCs w:val="22"/>
              </w:rPr>
              <w:t>Заявлении</w:t>
            </w:r>
            <w:r w:rsidRPr="00526DFA">
              <w:rPr>
                <w:rFonts w:ascii="Source Sans Pro" w:hAnsi="Source Sans Pro" w:cs="Arial"/>
                <w:szCs w:val="22"/>
              </w:rPr>
              <w:t>, осуществляется Банком</w:t>
            </w:r>
            <w:r w:rsidR="00052CEC" w:rsidRPr="00526DFA">
              <w:rPr>
                <w:rFonts w:ascii="Source Sans Pro" w:hAnsi="Source Sans Pro" w:cs="Arial"/>
                <w:szCs w:val="22"/>
              </w:rPr>
              <w:t xml:space="preserve"> </w:t>
            </w:r>
            <w:r w:rsidRPr="00526DFA">
              <w:rPr>
                <w:rFonts w:ascii="Source Sans Pro" w:hAnsi="Source Sans Pro" w:cs="Arial"/>
                <w:szCs w:val="22"/>
              </w:rPr>
              <w:t>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526DFA">
              <w:rPr>
                <w:rStyle w:val="af"/>
                <w:rFonts w:ascii="Source Sans Pro" w:hAnsi="Source Sans Pro" w:cs="Arial"/>
                <w:szCs w:val="22"/>
              </w:rPr>
              <w:footnoteReference w:id="2"/>
            </w:r>
            <w:r w:rsidRPr="00526DFA">
              <w:rPr>
                <w:rFonts w:ascii="Source Sans Pro" w:hAnsi="Source Sans Pro" w:cs="Arial"/>
                <w:szCs w:val="22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1468A2" w:rsidRPr="00526DFA" w14:paraId="01A0856C" w14:textId="77777777" w:rsidTr="00371DC7">
        <w:tc>
          <w:tcPr>
            <w:tcW w:w="9854" w:type="dxa"/>
          </w:tcPr>
          <w:p w14:paraId="0E89DFE3" w14:textId="77777777" w:rsidR="001F3537" w:rsidRPr="00526DFA" w:rsidRDefault="001F3537" w:rsidP="00A33D00">
            <w:pPr>
              <w:rPr>
                <w:rFonts w:ascii="Source Sans Pro" w:hAnsi="Source Sans Pro" w:cs="Arial"/>
                <w:szCs w:val="22"/>
              </w:rPr>
            </w:pPr>
          </w:p>
          <w:p w14:paraId="5A5ECB0D" w14:textId="77777777" w:rsidR="001468A2" w:rsidRPr="00526DFA" w:rsidRDefault="001468A2" w:rsidP="00A33D00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 xml:space="preserve">Подпись </w:t>
            </w:r>
            <w:r w:rsidRPr="00526DFA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Cs w:val="22"/>
              </w:rPr>
            </w:r>
            <w:r w:rsidR="00C70F01">
              <w:rPr>
                <w:rFonts w:ascii="Source Sans Pro" w:hAnsi="Source Sans Pro" w:cs="Arial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Cs w:val="22"/>
              </w:rPr>
              <w:t xml:space="preserve"> ИНВЕСТОРА / </w:t>
            </w:r>
            <w:r w:rsidRPr="00526DFA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FA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="00C70F01">
              <w:rPr>
                <w:rFonts w:ascii="Source Sans Pro" w:hAnsi="Source Sans Pro" w:cs="Arial"/>
                <w:szCs w:val="22"/>
              </w:rPr>
            </w:r>
            <w:r w:rsidR="00C70F01">
              <w:rPr>
                <w:rFonts w:ascii="Source Sans Pro" w:hAnsi="Source Sans Pro" w:cs="Arial"/>
                <w:szCs w:val="22"/>
              </w:rPr>
              <w:fldChar w:fldCharType="separate"/>
            </w:r>
            <w:r w:rsidRPr="00526DFA">
              <w:rPr>
                <w:rFonts w:ascii="Source Sans Pro" w:hAnsi="Source Sans Pro" w:cs="Arial"/>
                <w:szCs w:val="22"/>
              </w:rPr>
              <w:fldChar w:fldCharType="end"/>
            </w:r>
            <w:r w:rsidRPr="00526DFA">
              <w:rPr>
                <w:rFonts w:ascii="Source Sans Pro" w:hAnsi="Source Sans Pro" w:cs="Arial"/>
                <w:szCs w:val="22"/>
              </w:rPr>
              <w:t xml:space="preserve"> представителя ИНВЕСТОРА:</w:t>
            </w:r>
          </w:p>
        </w:tc>
      </w:tr>
      <w:tr w:rsidR="001468A2" w:rsidRPr="00526DFA" w14:paraId="41CD85E7" w14:textId="77777777" w:rsidTr="00371DC7">
        <w:tc>
          <w:tcPr>
            <w:tcW w:w="9854" w:type="dxa"/>
          </w:tcPr>
          <w:p w14:paraId="062B2F98" w14:textId="77777777" w:rsidR="001468A2" w:rsidRPr="00526DFA" w:rsidRDefault="001468A2" w:rsidP="00286F63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 xml:space="preserve">_________________________________________/_______________________ </w:t>
            </w:r>
          </w:p>
        </w:tc>
      </w:tr>
      <w:tr w:rsidR="001468A2" w:rsidRPr="00526DFA" w14:paraId="28C1412F" w14:textId="77777777" w:rsidTr="00371DC7">
        <w:tc>
          <w:tcPr>
            <w:tcW w:w="9854" w:type="dxa"/>
          </w:tcPr>
          <w:p w14:paraId="0496D049" w14:textId="77777777" w:rsidR="001468A2" w:rsidRPr="00526DFA" w:rsidRDefault="001468A2" w:rsidP="00A33D00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ab/>
              <w:t xml:space="preserve">           (ФИО полностью)                                               (подпись)</w:t>
            </w:r>
          </w:p>
        </w:tc>
      </w:tr>
      <w:tr w:rsidR="001468A2" w:rsidRPr="00526DFA" w14:paraId="0F936FD9" w14:textId="77777777" w:rsidTr="007C42AD">
        <w:tc>
          <w:tcPr>
            <w:tcW w:w="9854" w:type="dxa"/>
          </w:tcPr>
          <w:p w14:paraId="18EE788D" w14:textId="77777777" w:rsidR="001468A2" w:rsidRPr="00526DFA" w:rsidRDefault="001468A2" w:rsidP="00A33D00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 xml:space="preserve">                                                               М.П.</w:t>
            </w:r>
            <w:r w:rsidRPr="00526DFA">
              <w:rPr>
                <w:rStyle w:val="af"/>
                <w:rFonts w:ascii="Source Sans Pro" w:hAnsi="Source Sans Pro" w:cs="Arial"/>
                <w:szCs w:val="22"/>
              </w:rPr>
              <w:t xml:space="preserve"> </w:t>
            </w:r>
            <w:r w:rsidRPr="00526DFA">
              <w:rPr>
                <w:rFonts w:ascii="Source Sans Pro" w:hAnsi="Source Sans Pro" w:cs="Arial"/>
                <w:szCs w:val="22"/>
              </w:rPr>
              <w:t>(при наличии)</w:t>
            </w:r>
          </w:p>
        </w:tc>
      </w:tr>
      <w:tr w:rsidR="007C42AD" w:rsidRPr="00526DFA" w14:paraId="17EF6BD4" w14:textId="77777777" w:rsidTr="007C42AD">
        <w:tc>
          <w:tcPr>
            <w:tcW w:w="9854" w:type="dxa"/>
            <w:tcBorders>
              <w:bottom w:val="single" w:sz="4" w:space="0" w:color="auto"/>
            </w:tcBorders>
          </w:tcPr>
          <w:p w14:paraId="26369B45" w14:textId="77777777" w:rsidR="007C42AD" w:rsidRPr="00526DFA" w:rsidRDefault="007C42AD" w:rsidP="00A33D00">
            <w:pPr>
              <w:jc w:val="right"/>
              <w:rPr>
                <w:rFonts w:ascii="Source Sans Pro" w:hAnsi="Source Sans Pro" w:cs="Arial"/>
                <w:b/>
                <w:szCs w:val="22"/>
              </w:rPr>
            </w:pPr>
          </w:p>
        </w:tc>
      </w:tr>
      <w:tr w:rsidR="001468A2" w:rsidRPr="00526DFA" w14:paraId="76AF6754" w14:textId="77777777" w:rsidTr="007C42AD">
        <w:tc>
          <w:tcPr>
            <w:tcW w:w="9854" w:type="dxa"/>
            <w:tcBorders>
              <w:top w:val="single" w:sz="4" w:space="0" w:color="auto"/>
            </w:tcBorders>
          </w:tcPr>
          <w:p w14:paraId="57085B9D" w14:textId="77777777" w:rsidR="001468A2" w:rsidRPr="00526DFA" w:rsidRDefault="001468A2" w:rsidP="00A33D00">
            <w:pPr>
              <w:jc w:val="right"/>
              <w:rPr>
                <w:rFonts w:ascii="Source Sans Pro" w:hAnsi="Source Sans Pro" w:cs="Arial"/>
                <w:b/>
                <w:szCs w:val="22"/>
              </w:rPr>
            </w:pPr>
            <w:r w:rsidRPr="00526DFA">
              <w:rPr>
                <w:rFonts w:ascii="Source Sans Pro" w:hAnsi="Source Sans Pro" w:cs="Arial"/>
                <w:b/>
                <w:szCs w:val="22"/>
              </w:rPr>
              <w:t>Для служебных отметок Банка</w:t>
            </w:r>
          </w:p>
        </w:tc>
      </w:tr>
      <w:tr w:rsidR="001468A2" w:rsidRPr="00526DFA" w14:paraId="47F09C37" w14:textId="77777777" w:rsidTr="00371DC7">
        <w:tc>
          <w:tcPr>
            <w:tcW w:w="9854" w:type="dxa"/>
          </w:tcPr>
          <w:p w14:paraId="421C04CA" w14:textId="77777777" w:rsidR="001468A2" w:rsidRPr="00526DFA" w:rsidRDefault="001468A2" w:rsidP="00286F63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 xml:space="preserve">Номер </w:t>
            </w:r>
            <w:r w:rsidR="00286F63" w:rsidRPr="00526DFA">
              <w:rPr>
                <w:rFonts w:ascii="Source Sans Pro" w:hAnsi="Source Sans Pro" w:cs="Arial"/>
                <w:szCs w:val="22"/>
              </w:rPr>
              <w:t>Заявления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 - __________________________________________</w:t>
            </w:r>
          </w:p>
        </w:tc>
      </w:tr>
      <w:tr w:rsidR="001468A2" w:rsidRPr="00526DFA" w14:paraId="40A53C1F" w14:textId="77777777" w:rsidTr="00371DC7">
        <w:tc>
          <w:tcPr>
            <w:tcW w:w="9854" w:type="dxa"/>
          </w:tcPr>
          <w:p w14:paraId="74A5B3DB" w14:textId="77777777" w:rsidR="00662A5F" w:rsidRPr="00526DFA" w:rsidRDefault="00662A5F" w:rsidP="00286F63">
            <w:pPr>
              <w:rPr>
                <w:rFonts w:ascii="Source Sans Pro" w:hAnsi="Source Sans Pro" w:cs="Arial"/>
                <w:szCs w:val="22"/>
              </w:rPr>
            </w:pPr>
          </w:p>
          <w:p w14:paraId="13F1DC83" w14:textId="77777777" w:rsidR="001468A2" w:rsidRPr="00526DFA" w:rsidRDefault="00286F63" w:rsidP="00286F63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Заявление</w:t>
            </w:r>
            <w:r w:rsidR="001468A2" w:rsidRPr="00526DFA">
              <w:rPr>
                <w:rFonts w:ascii="Source Sans Pro" w:hAnsi="Source Sans Pro" w:cs="Arial"/>
                <w:szCs w:val="22"/>
              </w:rPr>
              <w:t xml:space="preserve"> получен</w:t>
            </w:r>
            <w:r w:rsidRPr="00526DFA">
              <w:rPr>
                <w:rFonts w:ascii="Source Sans Pro" w:hAnsi="Source Sans Pro" w:cs="Arial"/>
                <w:szCs w:val="22"/>
              </w:rPr>
              <w:t>о</w:t>
            </w:r>
            <w:r w:rsidR="001468A2" w:rsidRPr="00526DFA">
              <w:rPr>
                <w:rFonts w:ascii="Source Sans Pro" w:hAnsi="Source Sans Pro" w:cs="Arial"/>
                <w:szCs w:val="22"/>
              </w:rPr>
              <w:t xml:space="preserve"> «___» _______________ ______ г.  в ____:____:____ московского времени</w:t>
            </w:r>
          </w:p>
        </w:tc>
      </w:tr>
      <w:tr w:rsidR="001468A2" w:rsidRPr="00526DFA" w14:paraId="47931B8D" w14:textId="77777777" w:rsidTr="00371DC7">
        <w:tc>
          <w:tcPr>
            <w:tcW w:w="9854" w:type="dxa"/>
          </w:tcPr>
          <w:p w14:paraId="1E004363" w14:textId="77777777" w:rsidR="00662A5F" w:rsidRPr="00526DFA" w:rsidRDefault="00662A5F" w:rsidP="00286F63">
            <w:pPr>
              <w:rPr>
                <w:rFonts w:ascii="Source Sans Pro" w:hAnsi="Source Sans Pro" w:cs="Arial"/>
                <w:szCs w:val="22"/>
              </w:rPr>
            </w:pPr>
          </w:p>
          <w:p w14:paraId="0B25E371" w14:textId="77777777" w:rsidR="001468A2" w:rsidRPr="00526DFA" w:rsidRDefault="00286F63" w:rsidP="00286F63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>Заявление</w:t>
            </w:r>
            <w:r w:rsidR="001468A2" w:rsidRPr="00526DFA">
              <w:rPr>
                <w:rFonts w:ascii="Source Sans Pro" w:hAnsi="Source Sans Pro" w:cs="Arial"/>
                <w:szCs w:val="22"/>
              </w:rPr>
              <w:t xml:space="preserve"> зарегистрирова</w:t>
            </w:r>
            <w:r w:rsidRPr="00526DFA">
              <w:rPr>
                <w:rFonts w:ascii="Source Sans Pro" w:hAnsi="Source Sans Pro" w:cs="Arial"/>
                <w:szCs w:val="22"/>
              </w:rPr>
              <w:t>но</w:t>
            </w:r>
            <w:r w:rsidR="001468A2" w:rsidRPr="00526DFA">
              <w:rPr>
                <w:rFonts w:ascii="Source Sans Pro" w:hAnsi="Source Sans Pro" w:cs="Arial"/>
                <w:szCs w:val="22"/>
              </w:rPr>
              <w:t xml:space="preserve"> __________________________________ /_________________________</w:t>
            </w:r>
          </w:p>
        </w:tc>
      </w:tr>
      <w:tr w:rsidR="001468A2" w:rsidRPr="00526DFA" w14:paraId="72526DEA" w14:textId="77777777" w:rsidTr="00371DC7">
        <w:tc>
          <w:tcPr>
            <w:tcW w:w="9854" w:type="dxa"/>
          </w:tcPr>
          <w:p w14:paraId="7194BE38" w14:textId="77777777" w:rsidR="001468A2" w:rsidRPr="00526DFA" w:rsidRDefault="001468A2">
            <w:pPr>
              <w:rPr>
                <w:rFonts w:ascii="Source Sans Pro" w:hAnsi="Source Sans Pro" w:cs="Arial"/>
                <w:szCs w:val="22"/>
              </w:rPr>
            </w:pPr>
            <w:r w:rsidRPr="00526DFA">
              <w:rPr>
                <w:rFonts w:ascii="Source Sans Pro" w:hAnsi="Source Sans Pro" w:cs="Arial"/>
                <w:szCs w:val="22"/>
              </w:rPr>
              <w:t xml:space="preserve">                                                </w:t>
            </w:r>
            <w:r w:rsidR="002F0492" w:rsidRPr="00526DFA">
              <w:rPr>
                <w:rFonts w:ascii="Source Sans Pro" w:hAnsi="Source Sans Pro" w:cs="Arial"/>
                <w:szCs w:val="22"/>
              </w:rPr>
              <w:t xml:space="preserve">            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(Код или Ф.И.О. </w:t>
            </w:r>
            <w:r w:rsidR="000849DC" w:rsidRPr="00526DFA">
              <w:rPr>
                <w:rFonts w:ascii="Source Sans Pro" w:hAnsi="Source Sans Pro" w:cs="Arial"/>
                <w:szCs w:val="22"/>
              </w:rPr>
              <w:t>работника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)                 </w:t>
            </w:r>
            <w:r w:rsidR="002F0492" w:rsidRPr="00526DFA">
              <w:rPr>
                <w:rFonts w:ascii="Source Sans Pro" w:hAnsi="Source Sans Pro" w:cs="Arial"/>
                <w:szCs w:val="22"/>
              </w:rPr>
              <w:t xml:space="preserve">        </w:t>
            </w:r>
            <w:r w:rsidRPr="00526DFA">
              <w:rPr>
                <w:rFonts w:ascii="Source Sans Pro" w:hAnsi="Source Sans Pro" w:cs="Arial"/>
                <w:szCs w:val="22"/>
              </w:rPr>
              <w:t xml:space="preserve">     (подпись </w:t>
            </w:r>
            <w:r w:rsidR="000849DC" w:rsidRPr="00526DFA">
              <w:rPr>
                <w:rFonts w:ascii="Source Sans Pro" w:hAnsi="Source Sans Pro" w:cs="Arial"/>
                <w:szCs w:val="22"/>
              </w:rPr>
              <w:t>работника</w:t>
            </w:r>
            <w:r w:rsidRPr="00526DFA">
              <w:rPr>
                <w:rFonts w:ascii="Source Sans Pro" w:hAnsi="Source Sans Pro" w:cs="Arial"/>
                <w:szCs w:val="22"/>
              </w:rPr>
              <w:t>)</w:t>
            </w:r>
          </w:p>
        </w:tc>
      </w:tr>
    </w:tbl>
    <w:p w14:paraId="5F4FA8B6" w14:textId="77777777" w:rsidR="003A6C1B" w:rsidRPr="00526DFA" w:rsidRDefault="003A6C1B" w:rsidP="001468A2">
      <w:pPr>
        <w:rPr>
          <w:rFonts w:ascii="Source Sans Pro" w:hAnsi="Source Sans Pro" w:cs="Arial"/>
          <w:sz w:val="20"/>
          <w:szCs w:val="20"/>
        </w:rPr>
      </w:pPr>
    </w:p>
    <w:sectPr w:rsidR="003A6C1B" w:rsidRPr="00526DFA" w:rsidSect="00046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790B" w14:textId="77777777" w:rsidR="00C70F01" w:rsidRDefault="00C70F01">
      <w:r>
        <w:separator/>
      </w:r>
    </w:p>
  </w:endnote>
  <w:endnote w:type="continuationSeparator" w:id="0">
    <w:p w14:paraId="09F60ED9" w14:textId="77777777" w:rsidR="00C70F01" w:rsidRDefault="00C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7BA8" w14:textId="77777777" w:rsidR="00EE558B" w:rsidRDefault="00EE55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14:paraId="760BEF91" w14:textId="7F1D8559"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8EDA" w14:textId="77777777" w:rsidR="007F0DB3" w:rsidRDefault="007F0D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920C" w14:textId="77777777" w:rsidR="00EE558B" w:rsidRDefault="00EE55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7C23" w14:textId="77777777" w:rsidR="00C70F01" w:rsidRDefault="00C70F01">
      <w:r>
        <w:separator/>
      </w:r>
    </w:p>
  </w:footnote>
  <w:footnote w:type="continuationSeparator" w:id="0">
    <w:p w14:paraId="10BEF336" w14:textId="77777777" w:rsidR="00C70F01" w:rsidRDefault="00C70F01">
      <w:r>
        <w:continuationSeparator/>
      </w:r>
    </w:p>
  </w:footnote>
  <w:footnote w:id="1">
    <w:p w14:paraId="11C6C3E0" w14:textId="77777777" w:rsidR="000D52A2" w:rsidRPr="00526DFA" w:rsidRDefault="000D52A2" w:rsidP="000D52A2">
      <w:pPr>
        <w:pStyle w:val="Default"/>
        <w:jc w:val="both"/>
        <w:rPr>
          <w:rFonts w:ascii="Source Sans Pro" w:hAnsi="Source Sans Pro" w:cs="Arial"/>
          <w:color w:val="auto"/>
          <w:sz w:val="20"/>
          <w:szCs w:val="20"/>
        </w:rPr>
      </w:pPr>
      <w:r w:rsidRPr="00526DFA">
        <w:rPr>
          <w:rStyle w:val="af"/>
          <w:rFonts w:ascii="Source Sans Pro" w:hAnsi="Source Sans Pro" w:cs="Arial"/>
          <w:sz w:val="20"/>
          <w:szCs w:val="20"/>
        </w:rPr>
        <w:footnoteRef/>
      </w:r>
      <w:r w:rsidRPr="00526DFA">
        <w:rPr>
          <w:rFonts w:ascii="Source Sans Pro" w:hAnsi="Source Sans Pro" w:cs="Arial"/>
          <w:sz w:val="20"/>
          <w:szCs w:val="20"/>
        </w:rPr>
        <w:t xml:space="preserve"> Для корпораций и финансовых институтов. Центральный контрагент – Банк «Национальный Клиринговый Центр» (Акционерное общество).</w:t>
      </w:r>
    </w:p>
  </w:footnote>
  <w:footnote w:id="2">
    <w:p w14:paraId="115515B6" w14:textId="77777777" w:rsidR="001468A2" w:rsidRPr="00526DFA" w:rsidRDefault="001468A2" w:rsidP="00961493">
      <w:pPr>
        <w:pStyle w:val="ad"/>
        <w:rPr>
          <w:rFonts w:ascii="Source Sans Pro" w:hAnsi="Source Sans Pro" w:cs="Arial"/>
        </w:rPr>
      </w:pPr>
      <w:r w:rsidRPr="00526DFA">
        <w:rPr>
          <w:rStyle w:val="af"/>
          <w:rFonts w:ascii="Source Sans Pro" w:hAnsi="Source Sans Pro" w:cs="Arial"/>
        </w:rPr>
        <w:footnoteRef/>
      </w:r>
      <w:r w:rsidRPr="00526DFA">
        <w:rPr>
          <w:rFonts w:ascii="Source Sans Pro" w:hAnsi="Source Sans Pro" w:cs="Arial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178B" w14:textId="77777777" w:rsidR="00EE558B" w:rsidRDefault="00EE55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2CF1" w14:textId="1092C134" w:rsidR="00D61017" w:rsidRDefault="00D62D0E">
    <w:pPr>
      <w:pStyle w:val="a3"/>
    </w:pPr>
    <w:r w:rsidRPr="002B7D80">
      <w:rPr>
        <w:rFonts w:ascii="Montserrat" w:hAnsi="Montserrat"/>
        <w:noProof/>
        <w:lang w:eastAsia="ru-RU"/>
      </w:rPr>
      <w:drawing>
        <wp:inline distT="0" distB="0" distL="0" distR="0" wp14:anchorId="690AAAE0" wp14:editId="594A3C0C">
          <wp:extent cx="1778000" cy="406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00993" w14:textId="77777777" w:rsidR="001271FA" w:rsidRDefault="001271FA">
    <w:pPr>
      <w:pStyle w:val="a3"/>
      <w:rPr>
        <w:i/>
        <w:sz w:val="18"/>
        <w:szCs w:val="18"/>
      </w:rPr>
    </w:pPr>
  </w:p>
  <w:p w14:paraId="020BEEB9" w14:textId="77777777" w:rsidR="001271FA" w:rsidRPr="00526DFA" w:rsidRDefault="001271FA">
    <w:pPr>
      <w:pStyle w:val="a3"/>
      <w:rPr>
        <w:i/>
        <w:sz w:val="18"/>
        <w:szCs w:val="18"/>
      </w:rPr>
    </w:pPr>
    <w:r w:rsidRPr="00526DFA">
      <w:rPr>
        <w:i/>
        <w:sz w:val="18"/>
        <w:szCs w:val="18"/>
      </w:rPr>
      <w:t>Для юридических и физических лиц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05E7" w14:textId="77777777" w:rsidR="00EE558B" w:rsidRDefault="00EE55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20A22"/>
    <w:multiLevelType w:val="hybridMultilevel"/>
    <w:tmpl w:val="B3BC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00"/>
    <w:rsid w:val="0004361E"/>
    <w:rsid w:val="00046D70"/>
    <w:rsid w:val="00052CEC"/>
    <w:rsid w:val="00077983"/>
    <w:rsid w:val="0008076D"/>
    <w:rsid w:val="000849DC"/>
    <w:rsid w:val="00090D8C"/>
    <w:rsid w:val="00093DB5"/>
    <w:rsid w:val="000C671F"/>
    <w:rsid w:val="000D52A2"/>
    <w:rsid w:val="000D5DB4"/>
    <w:rsid w:val="000D74D3"/>
    <w:rsid w:val="000E7D43"/>
    <w:rsid w:val="001220EF"/>
    <w:rsid w:val="001271FA"/>
    <w:rsid w:val="00134DE8"/>
    <w:rsid w:val="001421B0"/>
    <w:rsid w:val="001468A2"/>
    <w:rsid w:val="0015532A"/>
    <w:rsid w:val="00161A08"/>
    <w:rsid w:val="00191A12"/>
    <w:rsid w:val="001A3A25"/>
    <w:rsid w:val="001B001F"/>
    <w:rsid w:val="001B0921"/>
    <w:rsid w:val="001C6A4F"/>
    <w:rsid w:val="001F3537"/>
    <w:rsid w:val="00212E28"/>
    <w:rsid w:val="00244DF4"/>
    <w:rsid w:val="0026166C"/>
    <w:rsid w:val="0026617E"/>
    <w:rsid w:val="00274EE6"/>
    <w:rsid w:val="00281D33"/>
    <w:rsid w:val="0028471A"/>
    <w:rsid w:val="00286F63"/>
    <w:rsid w:val="002B0B9F"/>
    <w:rsid w:val="002E42A9"/>
    <w:rsid w:val="002E4B1E"/>
    <w:rsid w:val="002F0492"/>
    <w:rsid w:val="002F1A26"/>
    <w:rsid w:val="002F6FD5"/>
    <w:rsid w:val="002F747D"/>
    <w:rsid w:val="00302A67"/>
    <w:rsid w:val="0031236D"/>
    <w:rsid w:val="003207A1"/>
    <w:rsid w:val="003321F1"/>
    <w:rsid w:val="00332DEA"/>
    <w:rsid w:val="00343F39"/>
    <w:rsid w:val="00371DC7"/>
    <w:rsid w:val="00372264"/>
    <w:rsid w:val="00384328"/>
    <w:rsid w:val="00384706"/>
    <w:rsid w:val="0039784E"/>
    <w:rsid w:val="003A6476"/>
    <w:rsid w:val="003A6C1B"/>
    <w:rsid w:val="003B6094"/>
    <w:rsid w:val="003C1E82"/>
    <w:rsid w:val="003E0A78"/>
    <w:rsid w:val="003E109A"/>
    <w:rsid w:val="003F3AAB"/>
    <w:rsid w:val="0041118A"/>
    <w:rsid w:val="00423774"/>
    <w:rsid w:val="004417DD"/>
    <w:rsid w:val="0046712B"/>
    <w:rsid w:val="0051130A"/>
    <w:rsid w:val="00526DFA"/>
    <w:rsid w:val="00536443"/>
    <w:rsid w:val="00572C55"/>
    <w:rsid w:val="00591131"/>
    <w:rsid w:val="00593BA6"/>
    <w:rsid w:val="00594413"/>
    <w:rsid w:val="005C6DD0"/>
    <w:rsid w:val="005D1EC0"/>
    <w:rsid w:val="005D5986"/>
    <w:rsid w:val="00601FFC"/>
    <w:rsid w:val="00613E65"/>
    <w:rsid w:val="00622048"/>
    <w:rsid w:val="00623239"/>
    <w:rsid w:val="00623D14"/>
    <w:rsid w:val="0063677D"/>
    <w:rsid w:val="0064047B"/>
    <w:rsid w:val="00641431"/>
    <w:rsid w:val="00662A5F"/>
    <w:rsid w:val="00670DB1"/>
    <w:rsid w:val="00684731"/>
    <w:rsid w:val="006A58AF"/>
    <w:rsid w:val="006C1AF0"/>
    <w:rsid w:val="006C4D55"/>
    <w:rsid w:val="006C5BBD"/>
    <w:rsid w:val="006E0F56"/>
    <w:rsid w:val="006F3378"/>
    <w:rsid w:val="006F58DF"/>
    <w:rsid w:val="0074791E"/>
    <w:rsid w:val="00766BE2"/>
    <w:rsid w:val="00771889"/>
    <w:rsid w:val="007C42AD"/>
    <w:rsid w:val="007E1B53"/>
    <w:rsid w:val="007E5797"/>
    <w:rsid w:val="007F0DB3"/>
    <w:rsid w:val="007F1B31"/>
    <w:rsid w:val="00803104"/>
    <w:rsid w:val="0081162B"/>
    <w:rsid w:val="008304FE"/>
    <w:rsid w:val="00845063"/>
    <w:rsid w:val="00850900"/>
    <w:rsid w:val="00850BE2"/>
    <w:rsid w:val="0086712A"/>
    <w:rsid w:val="0087026B"/>
    <w:rsid w:val="00874E02"/>
    <w:rsid w:val="008818D6"/>
    <w:rsid w:val="0089184B"/>
    <w:rsid w:val="008B4361"/>
    <w:rsid w:val="008E5CCF"/>
    <w:rsid w:val="009013D0"/>
    <w:rsid w:val="00916997"/>
    <w:rsid w:val="00933F9F"/>
    <w:rsid w:val="009365C1"/>
    <w:rsid w:val="00952F81"/>
    <w:rsid w:val="00956F64"/>
    <w:rsid w:val="00961493"/>
    <w:rsid w:val="0098001F"/>
    <w:rsid w:val="009807BE"/>
    <w:rsid w:val="009A4D18"/>
    <w:rsid w:val="009A7062"/>
    <w:rsid w:val="009C4A9D"/>
    <w:rsid w:val="009D435D"/>
    <w:rsid w:val="009F3A30"/>
    <w:rsid w:val="00A06939"/>
    <w:rsid w:val="00A13103"/>
    <w:rsid w:val="00A17D00"/>
    <w:rsid w:val="00A258D5"/>
    <w:rsid w:val="00A30427"/>
    <w:rsid w:val="00A34AA4"/>
    <w:rsid w:val="00A45861"/>
    <w:rsid w:val="00A617DF"/>
    <w:rsid w:val="00AA10FF"/>
    <w:rsid w:val="00AC6925"/>
    <w:rsid w:val="00AF1300"/>
    <w:rsid w:val="00B006D3"/>
    <w:rsid w:val="00B03E4A"/>
    <w:rsid w:val="00B04E94"/>
    <w:rsid w:val="00B25D56"/>
    <w:rsid w:val="00B264C8"/>
    <w:rsid w:val="00B7399D"/>
    <w:rsid w:val="00B9369E"/>
    <w:rsid w:val="00BB2870"/>
    <w:rsid w:val="00BE2591"/>
    <w:rsid w:val="00C000AD"/>
    <w:rsid w:val="00C04C12"/>
    <w:rsid w:val="00C1160C"/>
    <w:rsid w:val="00C11912"/>
    <w:rsid w:val="00C168EA"/>
    <w:rsid w:val="00C45DB1"/>
    <w:rsid w:val="00C5086A"/>
    <w:rsid w:val="00C70F01"/>
    <w:rsid w:val="00C77208"/>
    <w:rsid w:val="00CB24E9"/>
    <w:rsid w:val="00CC430E"/>
    <w:rsid w:val="00CD2BAB"/>
    <w:rsid w:val="00CE3328"/>
    <w:rsid w:val="00CF3C6C"/>
    <w:rsid w:val="00D32BE3"/>
    <w:rsid w:val="00D357F9"/>
    <w:rsid w:val="00D412E9"/>
    <w:rsid w:val="00D61017"/>
    <w:rsid w:val="00D62D0E"/>
    <w:rsid w:val="00D74E38"/>
    <w:rsid w:val="00D77A31"/>
    <w:rsid w:val="00DA1271"/>
    <w:rsid w:val="00DC0A4D"/>
    <w:rsid w:val="00DC49C9"/>
    <w:rsid w:val="00DE1CA2"/>
    <w:rsid w:val="00DE3E74"/>
    <w:rsid w:val="00DE65AC"/>
    <w:rsid w:val="00DE6F8D"/>
    <w:rsid w:val="00E151B2"/>
    <w:rsid w:val="00E16FA7"/>
    <w:rsid w:val="00E34ABE"/>
    <w:rsid w:val="00E66210"/>
    <w:rsid w:val="00E922E7"/>
    <w:rsid w:val="00EA76A9"/>
    <w:rsid w:val="00EB3115"/>
    <w:rsid w:val="00EB546A"/>
    <w:rsid w:val="00EE558B"/>
    <w:rsid w:val="00EF6647"/>
    <w:rsid w:val="00FA23FB"/>
    <w:rsid w:val="00FA6754"/>
    <w:rsid w:val="00FB37EA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59E9C"/>
  <w15:docId w15:val="{1FF41C48-DA7F-4621-A747-515F42F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677D"/>
    <w:pPr>
      <w:keepNext/>
      <w:numPr>
        <w:ilvl w:val="12"/>
      </w:numPr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1236D"/>
    <w:rPr>
      <w:rFonts w:cs="Arial"/>
      <w:i/>
      <w:i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236D"/>
    <w:rPr>
      <w:rFonts w:ascii="Arial" w:hAnsi="Arial" w:cs="Arial"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41431"/>
    <w:pPr>
      <w:numPr>
        <w:ilvl w:val="1"/>
      </w:numPr>
      <w:spacing w:after="200" w:line="276" w:lineRule="auto"/>
      <w:jc w:val="left"/>
    </w:pPr>
    <w:rPr>
      <w:rFonts w:eastAsiaTheme="majorEastAsia" w:cstheme="majorBidi"/>
      <w:i/>
      <w:iCs/>
      <w:color w:val="4F81BD" w:themeColor="accent1"/>
      <w:spacing w:val="15"/>
      <w:sz w:val="20"/>
    </w:rPr>
  </w:style>
  <w:style w:type="character" w:customStyle="1" w:styleId="af3">
    <w:name w:val="Подзаголовок Знак"/>
    <w:basedOn w:val="a0"/>
    <w:link w:val="af2"/>
    <w:uiPriority w:val="11"/>
    <w:rsid w:val="00641431"/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3677D"/>
    <w:rPr>
      <w:b/>
      <w:bCs/>
      <w:sz w:val="24"/>
      <w:szCs w:val="24"/>
      <w:lang w:eastAsia="en-US"/>
    </w:rPr>
  </w:style>
  <w:style w:type="character" w:styleId="af4">
    <w:name w:val="Hyperlink"/>
    <w:basedOn w:val="a0"/>
    <w:unhideWhenUsed/>
    <w:rsid w:val="001B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0MjowM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4E8-D861-4F86-8A2F-8C8761C541B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C36EA11-73B8-4175-AECE-F6894824764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680D1F4-4E61-4D6F-A249-60FCF750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Литвинов Алексей Алексеевич</cp:lastModifiedBy>
  <cp:revision>2</cp:revision>
  <cp:lastPrinted>2019-06-24T11:17:00Z</cp:lastPrinted>
  <dcterms:created xsi:type="dcterms:W3CDTF">2022-10-27T12:15:00Z</dcterms:created>
  <dcterms:modified xsi:type="dcterms:W3CDTF">2022-10-27T12:15:00Z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e81cdafe-008a-43f8-b918-0afb6c63a0fb</vt:lpwstr>
  </property>
  <property fmtid="{D5CDD505-2E9C-101B-9397-08002B2CF9AE}" pid="3" name="bjSaver">
    <vt:lpwstr>YDsV6I3Gx0CULCKbbY9HKnpANS9J1aM2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{1E4D04E8-D861-4F86-8A2F-8C8761C541BD}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